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E8C" w:rsidRDefault="00067E8C">
      <w:pPr>
        <w:rPr>
          <w:rFonts w:ascii="Times New Roman" w:hAnsi="Times New Roman"/>
          <w:b/>
          <w:sz w:val="24"/>
        </w:rPr>
      </w:pPr>
    </w:p>
    <w:p w:rsidR="00067E8C" w:rsidRDefault="00067E8C">
      <w:pPr>
        <w:rPr>
          <w:rFonts w:ascii="Times New Roman" w:hAnsi="Times New Roman"/>
          <w:b/>
          <w:sz w:val="24"/>
        </w:rPr>
      </w:pPr>
    </w:p>
    <w:p w:rsidR="00ED74E4" w:rsidRDefault="00ED74E4" w:rsidP="00ED74E4">
      <w:pPr>
        <w:ind w:firstLine="0"/>
        <w:rPr>
          <w:rFonts w:ascii="Times New Roman" w:hAnsi="Times New Roman"/>
          <w:b/>
          <w:sz w:val="24"/>
        </w:rPr>
      </w:pPr>
    </w:p>
    <w:p w:rsidR="00067E8C" w:rsidRDefault="00365773" w:rsidP="00ED74E4">
      <w:pPr>
        <w:ind w:firstLine="0"/>
        <w:jc w:val="center"/>
        <w:rPr>
          <w:rFonts w:ascii="Times New Roman" w:hAnsi="Times New Roman"/>
          <w:b/>
          <w:sz w:val="24"/>
        </w:rPr>
      </w:pPr>
      <w:r>
        <w:rPr>
          <w:rFonts w:ascii="Times New Roman" w:hAnsi="Times New Roman"/>
          <w:b/>
          <w:sz w:val="24"/>
        </w:rPr>
        <w:t>Music Mini Thesis Research Paper</w:t>
      </w:r>
    </w:p>
    <w:p w:rsidR="00067E8C" w:rsidRDefault="00067E8C" w:rsidP="00ED74E4">
      <w:pPr>
        <w:ind w:firstLine="0"/>
        <w:jc w:val="center"/>
        <w:rPr>
          <w:rFonts w:ascii="Times New Roman" w:hAnsi="Times New Roman"/>
          <w:b/>
          <w:sz w:val="24"/>
        </w:rPr>
      </w:pPr>
    </w:p>
    <w:p w:rsidR="00067E8C" w:rsidRDefault="00067E8C" w:rsidP="00ED74E4">
      <w:pPr>
        <w:ind w:firstLine="0"/>
        <w:rPr>
          <w:rFonts w:ascii="Times New Roman" w:hAnsi="Times New Roman"/>
          <w:b/>
          <w:sz w:val="24"/>
        </w:rPr>
      </w:pPr>
    </w:p>
    <w:p w:rsidR="00067E8C" w:rsidRDefault="00067E8C" w:rsidP="00ED74E4">
      <w:pPr>
        <w:ind w:firstLine="0"/>
        <w:jc w:val="center"/>
        <w:rPr>
          <w:rFonts w:ascii="Times New Roman" w:hAnsi="Times New Roman"/>
          <w:b/>
          <w:sz w:val="24"/>
        </w:rPr>
      </w:pPr>
    </w:p>
    <w:p w:rsidR="00067E8C" w:rsidRDefault="00365773" w:rsidP="00ED74E4">
      <w:pPr>
        <w:ind w:firstLine="0"/>
        <w:jc w:val="center"/>
        <w:rPr>
          <w:rFonts w:ascii="Times New Roman" w:hAnsi="Times New Roman"/>
          <w:sz w:val="24"/>
        </w:rPr>
      </w:pPr>
      <w:r>
        <w:rPr>
          <w:rFonts w:ascii="Times New Roman" w:hAnsi="Times New Roman"/>
          <w:sz w:val="24"/>
        </w:rPr>
        <w:t>Name</w:t>
      </w:r>
    </w:p>
    <w:p w:rsidR="00067E8C" w:rsidRDefault="00365773" w:rsidP="00ED74E4">
      <w:pPr>
        <w:ind w:firstLine="0"/>
        <w:jc w:val="center"/>
        <w:rPr>
          <w:rFonts w:ascii="Times New Roman" w:hAnsi="Times New Roman"/>
          <w:sz w:val="24"/>
        </w:rPr>
      </w:pPr>
      <w:r>
        <w:rPr>
          <w:rFonts w:ascii="Times New Roman" w:hAnsi="Times New Roman"/>
          <w:sz w:val="24"/>
        </w:rPr>
        <w:t>Institution</w:t>
      </w:r>
      <w:r w:rsidR="00ED74E4">
        <w:rPr>
          <w:rFonts w:ascii="Times New Roman" w:hAnsi="Times New Roman"/>
          <w:sz w:val="24"/>
        </w:rPr>
        <w:t xml:space="preserve"> of Affiliation </w:t>
      </w:r>
    </w:p>
    <w:p w:rsidR="00067E8C" w:rsidRDefault="00365773" w:rsidP="00ED74E4">
      <w:pPr>
        <w:ind w:firstLine="0"/>
        <w:jc w:val="center"/>
        <w:rPr>
          <w:rFonts w:ascii="Times New Roman" w:hAnsi="Times New Roman"/>
          <w:sz w:val="24"/>
        </w:rPr>
      </w:pPr>
      <w:r>
        <w:rPr>
          <w:rFonts w:ascii="Times New Roman" w:hAnsi="Times New Roman"/>
          <w:sz w:val="24"/>
        </w:rPr>
        <w:t>Professor</w:t>
      </w:r>
    </w:p>
    <w:p w:rsidR="00067E8C" w:rsidRDefault="00365773" w:rsidP="00ED74E4">
      <w:pPr>
        <w:ind w:firstLine="0"/>
        <w:jc w:val="center"/>
        <w:rPr>
          <w:rFonts w:ascii="Times New Roman" w:hAnsi="Times New Roman"/>
          <w:sz w:val="24"/>
        </w:rPr>
      </w:pPr>
      <w:r>
        <w:rPr>
          <w:rFonts w:ascii="Times New Roman" w:hAnsi="Times New Roman"/>
          <w:sz w:val="24"/>
        </w:rPr>
        <w:t>Date</w:t>
      </w:r>
    </w:p>
    <w:p w:rsidR="00067E8C" w:rsidRDefault="00067E8C" w:rsidP="00ED74E4">
      <w:pPr>
        <w:ind w:firstLine="0"/>
        <w:jc w:val="center"/>
        <w:rPr>
          <w:rFonts w:ascii="Times New Roman" w:hAnsi="Times New Roman"/>
          <w:b/>
          <w:sz w:val="24"/>
        </w:rPr>
      </w:pPr>
    </w:p>
    <w:p w:rsidR="00067E8C" w:rsidRDefault="00365773" w:rsidP="00ED74E4">
      <w:pPr>
        <w:ind w:firstLine="0"/>
        <w:jc w:val="center"/>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Music Mini Thesis Research Paper</w:t>
      </w:r>
    </w:p>
    <w:p w:rsidR="00067E8C" w:rsidRDefault="00365773" w:rsidP="00ED74E4">
      <w:pPr>
        <w:ind w:left="720" w:hanging="720"/>
        <w:jc w:val="center"/>
        <w:rPr>
          <w:rFonts w:ascii="Times New Roman" w:hAnsi="Times New Roman"/>
          <w:b/>
          <w:sz w:val="24"/>
        </w:rPr>
      </w:pPr>
      <w:r>
        <w:rPr>
          <w:rFonts w:ascii="Times New Roman" w:hAnsi="Times New Roman"/>
          <w:b/>
          <w:sz w:val="24"/>
        </w:rPr>
        <w:t>Rap/Hip-Hop Music Influences Young Adults to Smoke</w:t>
      </w:r>
    </w:p>
    <w:p w:rsidR="00067E8C" w:rsidRDefault="00365773">
      <w:pPr>
        <w:rPr>
          <w:rFonts w:ascii="Times New Roman" w:hAnsi="Times New Roman"/>
          <w:sz w:val="24"/>
        </w:rPr>
      </w:pPr>
      <w:r>
        <w:rPr>
          <w:rFonts w:ascii="Times New Roman" w:hAnsi="Times New Roman"/>
          <w:sz w:val="24"/>
        </w:rPr>
        <w:t>Music is a powerful tool that expresses phenomena</w:t>
      </w:r>
      <w:r>
        <w:rPr>
          <w:rFonts w:ascii="Times New Roman" w:hAnsi="Times New Roman"/>
          <w:sz w:val="24"/>
        </w:rPr>
        <w:t xml:space="preserve"> and feelings that literary words would not otherwise explain best. Music, therefore, has a lot of influence on both the singer and the listeners. Many lyrics in rap and hip-hop music make reference to substance use compared to other music genres like coun</w:t>
      </w:r>
      <w:r w:rsidR="00BC04C1">
        <w:rPr>
          <w:rFonts w:ascii="Times New Roman" w:hAnsi="Times New Roman"/>
          <w:sz w:val="24"/>
        </w:rPr>
        <w:t>try music</w:t>
      </w:r>
      <w:r w:rsidR="00D70B0F">
        <w:rPr>
          <w:rFonts w:ascii="Times New Roman" w:hAnsi="Times New Roman"/>
          <w:sz w:val="24"/>
        </w:rPr>
        <w:t xml:space="preserve"> (Harakeh </w:t>
      </w:r>
      <w:r w:rsidR="00BC04C1">
        <w:rPr>
          <w:rFonts w:ascii="Times New Roman" w:hAnsi="Times New Roman"/>
          <w:sz w:val="24"/>
        </w:rPr>
        <w:t xml:space="preserve">&amp; </w:t>
      </w:r>
      <w:r>
        <w:rPr>
          <w:rFonts w:ascii="Times New Roman" w:hAnsi="Times New Roman"/>
          <w:sz w:val="24"/>
        </w:rPr>
        <w:t>Bogt, 2018).  This article, therefore, seeks to explain whether listening to rap or hip-hop music that references alcohol and other drug use influences the listeners to begin consuming substances for those who do not use them. The arti</w:t>
      </w:r>
      <w:r>
        <w:rPr>
          <w:rFonts w:ascii="Times New Roman" w:hAnsi="Times New Roman"/>
          <w:sz w:val="24"/>
        </w:rPr>
        <w:t>cle, therefore, hypothesizes that rap and hip-hop music</w:t>
      </w:r>
      <w:r>
        <w:rPr>
          <w:rFonts w:hAnsi="Times New Roman"/>
          <w:sz w:val="24"/>
        </w:rPr>
        <w:t>,</w:t>
      </w:r>
      <w:r>
        <w:rPr>
          <w:rFonts w:ascii="Times New Roman" w:hAnsi="Times New Roman"/>
          <w:sz w:val="24"/>
        </w:rPr>
        <w:t xml:space="preserve"> which makes reference to alcohol and drug use</w:t>
      </w:r>
      <w:r>
        <w:rPr>
          <w:rFonts w:hAnsi="Times New Roman"/>
          <w:sz w:val="24"/>
        </w:rPr>
        <w:t>,</w:t>
      </w:r>
      <w:r>
        <w:rPr>
          <w:rFonts w:ascii="Times New Roman" w:hAnsi="Times New Roman"/>
          <w:sz w:val="24"/>
        </w:rPr>
        <w:t xml:space="preserve"> encourages smoking among young adults.</w:t>
      </w:r>
    </w:p>
    <w:p w:rsidR="00067E8C" w:rsidRDefault="00365773">
      <w:pPr>
        <w:ind w:left="720" w:hanging="720"/>
        <w:jc w:val="center"/>
        <w:rPr>
          <w:rFonts w:ascii="Times New Roman" w:hAnsi="Times New Roman"/>
          <w:b/>
          <w:sz w:val="24"/>
        </w:rPr>
      </w:pPr>
      <w:r>
        <w:rPr>
          <w:rFonts w:ascii="Times New Roman" w:hAnsi="Times New Roman"/>
          <w:b/>
          <w:sz w:val="24"/>
        </w:rPr>
        <w:t>Introduction</w:t>
      </w:r>
    </w:p>
    <w:p w:rsidR="00067E8C" w:rsidRDefault="00365773">
      <w:pPr>
        <w:rPr>
          <w:rFonts w:ascii="Times New Roman" w:hAnsi="Times New Roman"/>
          <w:sz w:val="24"/>
        </w:rPr>
      </w:pPr>
      <w:r>
        <w:rPr>
          <w:rFonts w:ascii="Times New Roman" w:hAnsi="Times New Roman"/>
          <w:sz w:val="24"/>
        </w:rPr>
        <w:t>Music is critical in young people’s lives as they have daily exposure to it. It is, however, worth g</w:t>
      </w:r>
      <w:r>
        <w:rPr>
          <w:rFonts w:ascii="Times New Roman" w:hAnsi="Times New Roman"/>
          <w:sz w:val="24"/>
        </w:rPr>
        <w:t>etting concerned about listening to specific types of music that may have negative implications on the attitudes and behaviors of young people. Rap</w:t>
      </w:r>
      <w:r>
        <w:rPr>
          <w:rFonts w:hAnsi="Times New Roman"/>
          <w:sz w:val="24"/>
        </w:rPr>
        <w:t>,</w:t>
      </w:r>
      <w:r>
        <w:rPr>
          <w:rFonts w:ascii="Times New Roman" w:hAnsi="Times New Roman"/>
          <w:sz w:val="24"/>
        </w:rPr>
        <w:t xml:space="preserve"> which is commonly known as hip-hop music</w:t>
      </w:r>
      <w:r>
        <w:rPr>
          <w:rFonts w:hAnsi="Times New Roman"/>
          <w:sz w:val="24"/>
        </w:rPr>
        <w:t>,</w:t>
      </w:r>
      <w:r>
        <w:rPr>
          <w:rFonts w:ascii="Times New Roman" w:hAnsi="Times New Roman"/>
          <w:sz w:val="24"/>
        </w:rPr>
        <w:t xml:space="preserve"> is among the most common music genres and has a significant liste</w:t>
      </w:r>
      <w:r>
        <w:rPr>
          <w:rFonts w:ascii="Times New Roman" w:hAnsi="Times New Roman"/>
          <w:sz w:val="24"/>
        </w:rPr>
        <w:t>nership of young people.  This genre of music has therefore been criticized for fostering particular behavior because of its preference in referring to alcohol and other substance use in its lyrics. This music genre often portrays substance use as favorabl</w:t>
      </w:r>
      <w:r>
        <w:rPr>
          <w:rFonts w:ascii="Times New Roman" w:hAnsi="Times New Roman"/>
          <w:sz w:val="24"/>
        </w:rPr>
        <w:t>e and adorable</w:t>
      </w:r>
      <w:r w:rsidR="00D70B0F">
        <w:rPr>
          <w:rFonts w:ascii="Times New Roman" w:hAnsi="Times New Roman"/>
          <w:sz w:val="24"/>
        </w:rPr>
        <w:t xml:space="preserve"> </w:t>
      </w:r>
      <w:r>
        <w:rPr>
          <w:rFonts w:ascii="Times New Roman" w:hAnsi="Times New Roman"/>
          <w:sz w:val="24"/>
        </w:rPr>
        <w:t>(Harakeh, &amp;, Bogt, 2018). The article</w:t>
      </w:r>
      <w:r>
        <w:rPr>
          <w:rFonts w:hAnsi="Times New Roman"/>
          <w:sz w:val="24"/>
        </w:rPr>
        <w:t>,</w:t>
      </w:r>
      <w:r>
        <w:rPr>
          <w:rFonts w:ascii="Times New Roman" w:hAnsi="Times New Roman"/>
          <w:sz w:val="24"/>
        </w:rPr>
        <w:t xml:space="preserve"> in line with this observation</w:t>
      </w:r>
      <w:r>
        <w:rPr>
          <w:rFonts w:hAnsi="Times New Roman"/>
          <w:sz w:val="24"/>
        </w:rPr>
        <w:t>,</w:t>
      </w:r>
      <w:r>
        <w:rPr>
          <w:rFonts w:ascii="Times New Roman" w:hAnsi="Times New Roman"/>
          <w:sz w:val="24"/>
        </w:rPr>
        <w:t xml:space="preserve"> examines the case of cigarette smoking among young adults.</w:t>
      </w:r>
    </w:p>
    <w:p w:rsidR="00067E8C" w:rsidRDefault="00365773">
      <w:pPr>
        <w:rPr>
          <w:rFonts w:ascii="Times New Roman" w:hAnsi="Times New Roman"/>
          <w:sz w:val="24"/>
        </w:rPr>
      </w:pPr>
      <w:r>
        <w:rPr>
          <w:rFonts w:ascii="Times New Roman" w:hAnsi="Times New Roman"/>
          <w:sz w:val="24"/>
        </w:rPr>
        <w:t xml:space="preserve">In a study that involved seven thousand three hundred and twenty-four youths between twelve and sixteen years of </w:t>
      </w:r>
      <w:r>
        <w:rPr>
          <w:rFonts w:ascii="Times New Roman" w:hAnsi="Times New Roman"/>
          <w:sz w:val="24"/>
        </w:rPr>
        <w:t>age, it was discovered that pop music had a close association with low substance use while hip-hop rap music had a close association with a lot of smoking majorly amongst girls. A different study revealed that listening to pop music influenced the listener</w:t>
      </w:r>
      <w:r>
        <w:rPr>
          <w:rFonts w:ascii="Times New Roman" w:hAnsi="Times New Roman"/>
          <w:sz w:val="24"/>
        </w:rPr>
        <w:t xml:space="preserve">s less </w:t>
      </w:r>
      <w:r>
        <w:rPr>
          <w:rFonts w:ascii="Times New Roman" w:hAnsi="Times New Roman"/>
          <w:sz w:val="24"/>
        </w:rPr>
        <w:lastRenderedPageBreak/>
        <w:t>to consume cigarette</w:t>
      </w:r>
      <w:r>
        <w:rPr>
          <w:rFonts w:hAnsi="Times New Roman"/>
          <w:sz w:val="24"/>
        </w:rPr>
        <w:t>s</w:t>
      </w:r>
      <w:r>
        <w:rPr>
          <w:rFonts w:ascii="Times New Roman" w:hAnsi="Times New Roman"/>
          <w:sz w:val="24"/>
        </w:rPr>
        <w:t xml:space="preserve"> and marijuana while listening to hip-hop influenced its listeners more to consume marijuana (Navarro et al., 2019). Other studies have linked rap music with deviant behaviors. The exposure to alcohol-based lyrics was found to i</w:t>
      </w:r>
      <w:r>
        <w:rPr>
          <w:rFonts w:ascii="Times New Roman" w:hAnsi="Times New Roman"/>
          <w:sz w:val="24"/>
        </w:rPr>
        <w:t>ncrease the consumption of alcohol</w:t>
      </w:r>
      <w:r>
        <w:rPr>
          <w:rFonts w:hAnsi="Times New Roman"/>
          <w:sz w:val="24"/>
        </w:rPr>
        <w:t>ic</w:t>
      </w:r>
      <w:r>
        <w:rPr>
          <w:rFonts w:ascii="Times New Roman" w:hAnsi="Times New Roman"/>
          <w:sz w:val="24"/>
        </w:rPr>
        <w:t xml:space="preserve"> drinks in a bar amongst alcohol customers. A different study found out that exposure to various music genres with alcoholic connotations, specifically gangsta rap music</w:t>
      </w:r>
      <w:r>
        <w:rPr>
          <w:rFonts w:hAnsi="Times New Roman"/>
          <w:sz w:val="24"/>
        </w:rPr>
        <w:t>,</w:t>
      </w:r>
      <w:r>
        <w:rPr>
          <w:rFonts w:ascii="Times New Roman" w:hAnsi="Times New Roman"/>
          <w:sz w:val="24"/>
        </w:rPr>
        <w:t xml:space="preserve"> did not influence the youths to drink more alcoho</w:t>
      </w:r>
      <w:r>
        <w:rPr>
          <w:rFonts w:ascii="Times New Roman" w:hAnsi="Times New Roman"/>
          <w:sz w:val="24"/>
        </w:rPr>
        <w:t>l compared to their peers who listened to pop music.</w:t>
      </w:r>
    </w:p>
    <w:p w:rsidR="00067E8C" w:rsidRDefault="00365773">
      <w:pPr>
        <w:rPr>
          <w:rFonts w:ascii="Times New Roman" w:hAnsi="Times New Roman"/>
          <w:sz w:val="24"/>
        </w:rPr>
      </w:pPr>
      <w:r>
        <w:rPr>
          <w:rFonts w:ascii="Times New Roman" w:hAnsi="Times New Roman"/>
          <w:sz w:val="24"/>
        </w:rPr>
        <w:t>According to Bandura’s social learni</w:t>
      </w:r>
      <w:r>
        <w:rPr>
          <w:rFonts w:ascii="Times New Roman" w:hAnsi="Times New Roman"/>
          <w:sz w:val="24"/>
        </w:rPr>
        <w:t xml:space="preserve">ng theoryas Nabil, and Prestin, </w:t>
      </w:r>
      <w:r>
        <w:rPr>
          <w:rFonts w:ascii="Times New Roman" w:hAnsi="Times New Roman"/>
          <w:sz w:val="24"/>
        </w:rPr>
        <w:t>(2017) note, rap artists could serve as role models to the youths that love their music. Since these artists</w:t>
      </w:r>
      <w:r>
        <w:rPr>
          <w:rFonts w:hAnsi="Times New Roman"/>
          <w:sz w:val="24"/>
        </w:rPr>
        <w:t>,</w:t>
      </w:r>
      <w:r>
        <w:rPr>
          <w:rFonts w:ascii="Times New Roman" w:hAnsi="Times New Roman"/>
          <w:sz w:val="24"/>
        </w:rPr>
        <w:t xml:space="preserve"> therefore</w:t>
      </w:r>
      <w:r>
        <w:rPr>
          <w:rFonts w:hAnsi="Times New Roman"/>
          <w:sz w:val="24"/>
        </w:rPr>
        <w:t>,</w:t>
      </w:r>
      <w:r>
        <w:rPr>
          <w:rFonts w:ascii="Times New Roman" w:hAnsi="Times New Roman"/>
          <w:sz w:val="24"/>
        </w:rPr>
        <w:t xml:space="preserve"> both endorse a</w:t>
      </w:r>
      <w:r>
        <w:rPr>
          <w:rFonts w:ascii="Times New Roman" w:hAnsi="Times New Roman"/>
          <w:sz w:val="24"/>
        </w:rPr>
        <w:t>nd glorify the use of substances and alcohol, the young people who look up to them might imitate these attitudes and behaviors of their highly regarded role models. Listening to music that adores substance use may impact the social schema of the youths bec</w:t>
      </w:r>
      <w:r>
        <w:rPr>
          <w:rFonts w:ascii="Times New Roman" w:hAnsi="Times New Roman"/>
          <w:sz w:val="24"/>
        </w:rPr>
        <w:t>ause of cognitive priming. These youths might thus adopt the values which are communicated in the rap songs. The youths might also adopt the positive beliefs and ideas concerning substance use as expressed in the songs</w:t>
      </w:r>
      <w:r>
        <w:rPr>
          <w:rFonts w:hAnsi="Times New Roman"/>
          <w:sz w:val="24"/>
        </w:rPr>
        <w:t>,</w:t>
      </w:r>
      <w:r>
        <w:rPr>
          <w:rFonts w:ascii="Times New Roman" w:hAnsi="Times New Roman"/>
          <w:sz w:val="24"/>
        </w:rPr>
        <w:t xml:space="preserve"> and they may ultimately end up being</w:t>
      </w:r>
      <w:r>
        <w:rPr>
          <w:rFonts w:ascii="Times New Roman" w:hAnsi="Times New Roman"/>
          <w:sz w:val="24"/>
        </w:rPr>
        <w:t xml:space="preserve"> substance users.</w:t>
      </w:r>
    </w:p>
    <w:p w:rsidR="00067E8C" w:rsidRDefault="00365773">
      <w:pPr>
        <w:rPr>
          <w:rFonts w:ascii="Times New Roman" w:hAnsi="Times New Roman"/>
          <w:sz w:val="24"/>
        </w:rPr>
      </w:pPr>
      <w:r>
        <w:rPr>
          <w:rFonts w:ascii="Times New Roman" w:hAnsi="Times New Roman"/>
          <w:sz w:val="24"/>
        </w:rPr>
        <w:t>Listening to music also reinforces values and behaviors that already</w:t>
      </w:r>
      <w:r w:rsidR="00BC04C1">
        <w:rPr>
          <w:rFonts w:ascii="Times New Roman" w:hAnsi="Times New Roman"/>
          <w:sz w:val="24"/>
        </w:rPr>
        <w:t xml:space="preserve"> </w:t>
      </w:r>
      <w:r>
        <w:rPr>
          <w:rFonts w:ascii="Times New Roman" w:hAnsi="Times New Roman"/>
          <w:sz w:val="24"/>
        </w:rPr>
        <w:t>existent.  The selection hypothesis phenomenon reinforces this argument. The youths who engage in substance use, as well as those with positive attitudes towards substan</w:t>
      </w:r>
      <w:r>
        <w:rPr>
          <w:rFonts w:ascii="Times New Roman" w:hAnsi="Times New Roman"/>
          <w:sz w:val="24"/>
        </w:rPr>
        <w:t>ce abuse, are likely to choose to listen to the music genres like hip-hop that reinforce their attitudes and encourage them to cling onto their behaviors. Personality traits of individuals may also be affected by preferences for music and substance use. Fo</w:t>
      </w:r>
      <w:r>
        <w:rPr>
          <w:rFonts w:ascii="Times New Roman" w:hAnsi="Times New Roman"/>
          <w:sz w:val="24"/>
        </w:rPr>
        <w:t>r example, some studies show that students who have higher sensational levels majorly listen to music genres that have messages of substance use and aggression like hip-hop music. These students</w:t>
      </w:r>
      <w:r>
        <w:rPr>
          <w:rFonts w:hAnsi="Times New Roman"/>
          <w:sz w:val="24"/>
        </w:rPr>
        <w:t xml:space="preserve">, as a </w:t>
      </w:r>
      <w:r>
        <w:rPr>
          <w:rFonts w:ascii="Times New Roman" w:hAnsi="Times New Roman"/>
          <w:sz w:val="24"/>
        </w:rPr>
        <w:t>result</w:t>
      </w:r>
      <w:r>
        <w:rPr>
          <w:rFonts w:hAnsi="Times New Roman"/>
          <w:sz w:val="24"/>
        </w:rPr>
        <w:t>,</w:t>
      </w:r>
      <w:r>
        <w:rPr>
          <w:rFonts w:ascii="Times New Roman" w:hAnsi="Times New Roman"/>
          <w:sz w:val="24"/>
        </w:rPr>
        <w:t xml:space="preserve"> engaged more in aggressive behaviors and subs</w:t>
      </w:r>
      <w:r>
        <w:rPr>
          <w:rFonts w:ascii="Times New Roman" w:hAnsi="Times New Roman"/>
          <w:sz w:val="24"/>
        </w:rPr>
        <w:t xml:space="preserve">tance </w:t>
      </w:r>
      <w:r>
        <w:rPr>
          <w:rFonts w:ascii="Times New Roman" w:hAnsi="Times New Roman"/>
          <w:sz w:val="24"/>
        </w:rPr>
        <w:lastRenderedPageBreak/>
        <w:t xml:space="preserve">use. Some studies also show that associating with peers who have defiant behaviors influences specific music preferences and substance use behaviors among the youth. </w:t>
      </w:r>
    </w:p>
    <w:p w:rsidR="00067E8C" w:rsidRDefault="00365773">
      <w:pPr>
        <w:rPr>
          <w:rFonts w:ascii="Times New Roman" w:hAnsi="Times New Roman"/>
          <w:sz w:val="24"/>
        </w:rPr>
      </w:pPr>
      <w:r>
        <w:rPr>
          <w:rFonts w:ascii="Times New Roman" w:hAnsi="Times New Roman"/>
          <w:sz w:val="24"/>
        </w:rPr>
        <w:t>As regards cigarette smoking, both the textual and voice referrals of substance abu</w:t>
      </w:r>
      <w:r>
        <w:rPr>
          <w:rFonts w:ascii="Times New Roman" w:hAnsi="Times New Roman"/>
          <w:sz w:val="24"/>
        </w:rPr>
        <w:t>se in rap music do not trigger cigarette smoking among daily-smoking youths. This is because as much as hip-hop songs make a lot of references to alcohol and drug use, these songs rarely have smoking as the main message. Consequently, text referrals to alc</w:t>
      </w:r>
      <w:r>
        <w:rPr>
          <w:rFonts w:ascii="Times New Roman" w:hAnsi="Times New Roman"/>
          <w:sz w:val="24"/>
        </w:rPr>
        <w:t>ohol and other substances do not trigger cigarette smoking habits among youths. The voice referrals that the youth listen to in hip-hop music are also not sufficient to influence the behavior of the youths. However, the various types of substance use depic</w:t>
      </w:r>
      <w:r>
        <w:rPr>
          <w:rFonts w:ascii="Times New Roman" w:hAnsi="Times New Roman"/>
          <w:sz w:val="24"/>
        </w:rPr>
        <w:t>ted in hip-hop music videos have a more substantial stimulating effect that the voice references (Jackson et al., 2018).</w:t>
      </w:r>
    </w:p>
    <w:p w:rsidR="00067E8C" w:rsidRDefault="00365773">
      <w:pPr>
        <w:rPr>
          <w:rFonts w:ascii="Times New Roman" w:hAnsi="Times New Roman"/>
          <w:sz w:val="24"/>
        </w:rPr>
      </w:pPr>
      <w:r>
        <w:rPr>
          <w:rFonts w:ascii="Times New Roman" w:hAnsi="Times New Roman"/>
          <w:sz w:val="24"/>
        </w:rPr>
        <w:t>The text lyrics of hip-hop songs are also not often well understood among non-native English speakers like the Dutch youths. These yout</w:t>
      </w:r>
      <w:r>
        <w:rPr>
          <w:rFonts w:ascii="Times New Roman" w:hAnsi="Times New Roman"/>
          <w:sz w:val="24"/>
        </w:rPr>
        <w:t>hs</w:t>
      </w:r>
      <w:r>
        <w:rPr>
          <w:rFonts w:hAnsi="Times New Roman"/>
          <w:sz w:val="24"/>
        </w:rPr>
        <w:t>,</w:t>
      </w:r>
      <w:r>
        <w:rPr>
          <w:rFonts w:ascii="Times New Roman" w:hAnsi="Times New Roman"/>
          <w:sz w:val="24"/>
        </w:rPr>
        <w:t xml:space="preserve"> thus</w:t>
      </w:r>
      <w:r>
        <w:rPr>
          <w:rFonts w:hAnsi="Times New Roman"/>
          <w:sz w:val="24"/>
        </w:rPr>
        <w:t>,</w:t>
      </w:r>
      <w:r>
        <w:rPr>
          <w:rFonts w:ascii="Times New Roman" w:hAnsi="Times New Roman"/>
          <w:sz w:val="24"/>
        </w:rPr>
        <w:t xml:space="preserve"> hardly have these text references to trigger their cigarette smoking habits. Rap music also affects cigarette smoking</w:t>
      </w:r>
      <w:r>
        <w:rPr>
          <w:rFonts w:hAnsi="Times New Roman"/>
          <w:sz w:val="24"/>
        </w:rPr>
        <w:t>,</w:t>
      </w:r>
      <w:r>
        <w:rPr>
          <w:rFonts w:ascii="Times New Roman" w:hAnsi="Times New Roman"/>
          <w:sz w:val="24"/>
        </w:rPr>
        <w:t xml:space="preserve"> although indirectly by mood (Knutzen et al., 2018). Studies have shown that youths feel very relaxed while listening to pop mus</w:t>
      </w:r>
      <w:r>
        <w:rPr>
          <w:rFonts w:ascii="Times New Roman" w:hAnsi="Times New Roman"/>
          <w:sz w:val="24"/>
        </w:rPr>
        <w:t xml:space="preserve">ic compared to the relaxation mood they get into while listening to rap music with frequent reference to substance abuse. Youths who perceive music as pleasant are further less likely to smoke compared to their peers who perceive music as unpleasant. </w:t>
      </w:r>
      <w:r w:rsidR="00D70B0F">
        <w:rPr>
          <w:rFonts w:ascii="Times New Roman" w:hAnsi="Times New Roman"/>
          <w:sz w:val="24"/>
        </w:rPr>
        <w:t>Different types of music, therefore, change the moods of the youths, and either increase</w:t>
      </w:r>
      <w:r>
        <w:rPr>
          <w:rFonts w:ascii="Times New Roman" w:hAnsi="Times New Roman"/>
          <w:sz w:val="24"/>
        </w:rPr>
        <w:t xml:space="preserve"> their desire to smoke or reduce their</w:t>
      </w:r>
      <w:r>
        <w:rPr>
          <w:rFonts w:hAnsi="Times New Roman"/>
          <w:sz w:val="24"/>
        </w:rPr>
        <w:t xml:space="preserve"> desire</w:t>
      </w:r>
      <w:r>
        <w:rPr>
          <w:rFonts w:ascii="Times New Roman" w:hAnsi="Times New Roman"/>
          <w:sz w:val="24"/>
        </w:rPr>
        <w:t xml:space="preserve"> to smoke. The impact of music is also dependent on the people in whom the listener is in </w:t>
      </w:r>
      <w:r>
        <w:rPr>
          <w:rFonts w:hAnsi="Times New Roman"/>
          <w:sz w:val="24"/>
        </w:rPr>
        <w:t xml:space="preserve">the </w:t>
      </w:r>
      <w:r>
        <w:rPr>
          <w:rFonts w:ascii="Times New Roman" w:hAnsi="Times New Roman"/>
          <w:sz w:val="24"/>
        </w:rPr>
        <w:t>company. The location in which th</w:t>
      </w:r>
      <w:r>
        <w:rPr>
          <w:rFonts w:ascii="Times New Roman" w:hAnsi="Times New Roman"/>
          <w:sz w:val="24"/>
        </w:rPr>
        <w:t>e listener is at a particular time while listening to various types of music also influences their choices of smoking cigarette</w:t>
      </w:r>
      <w:r>
        <w:rPr>
          <w:rFonts w:hAnsi="Times New Roman"/>
          <w:sz w:val="24"/>
        </w:rPr>
        <w:t>s</w:t>
      </w:r>
      <w:r>
        <w:rPr>
          <w:rFonts w:ascii="Times New Roman" w:hAnsi="Times New Roman"/>
          <w:sz w:val="24"/>
        </w:rPr>
        <w:t>. Rebellious youths, as well as those who are sensation-seeking, prefer listening to non-mainstream songs</w:t>
      </w:r>
      <w:r w:rsidR="00D70B0F">
        <w:rPr>
          <w:rFonts w:ascii="Times New Roman" w:hAnsi="Times New Roman"/>
          <w:sz w:val="24"/>
        </w:rPr>
        <w:t xml:space="preserve"> </w:t>
      </w:r>
      <w:r>
        <w:rPr>
          <w:rFonts w:ascii="Times New Roman" w:hAnsi="Times New Roman"/>
          <w:sz w:val="24"/>
        </w:rPr>
        <w:t>(Harakeh, &amp; van Nijnatt</w:t>
      </w:r>
      <w:r>
        <w:rPr>
          <w:rFonts w:ascii="Times New Roman" w:hAnsi="Times New Roman"/>
          <w:sz w:val="24"/>
        </w:rPr>
        <w:t xml:space="preserve">en, 2016). These preferences, in turn, influence the </w:t>
      </w:r>
      <w:r>
        <w:rPr>
          <w:rFonts w:ascii="Times New Roman" w:hAnsi="Times New Roman"/>
          <w:sz w:val="24"/>
        </w:rPr>
        <w:lastRenderedPageBreak/>
        <w:t>formation of non-mainstream peer groups in which the members become more associated with deviant behaviors. Music preferences also change the development of one's social identity, identity expression</w:t>
      </w:r>
      <w:r>
        <w:rPr>
          <w:rFonts w:hAnsi="Times New Roman"/>
          <w:sz w:val="24"/>
        </w:rPr>
        <w:t>,</w:t>
      </w:r>
      <w:r>
        <w:rPr>
          <w:rFonts w:ascii="Times New Roman" w:hAnsi="Times New Roman"/>
          <w:sz w:val="24"/>
        </w:rPr>
        <w:t xml:space="preserve"> an</w:t>
      </w:r>
      <w:r>
        <w:rPr>
          <w:rFonts w:ascii="Times New Roman" w:hAnsi="Times New Roman"/>
          <w:sz w:val="24"/>
        </w:rPr>
        <w:t>d general development among adolescents.</w:t>
      </w:r>
    </w:p>
    <w:p w:rsidR="00067E8C" w:rsidRDefault="00365773">
      <w:pPr>
        <w:ind w:left="720" w:hanging="720"/>
        <w:jc w:val="center"/>
        <w:rPr>
          <w:rFonts w:ascii="Times New Roman" w:hAnsi="Times New Roman"/>
          <w:b/>
          <w:sz w:val="24"/>
        </w:rPr>
      </w:pPr>
      <w:r>
        <w:rPr>
          <w:rFonts w:ascii="Times New Roman" w:hAnsi="Times New Roman"/>
          <w:b/>
          <w:sz w:val="24"/>
        </w:rPr>
        <w:t>Conclusion</w:t>
      </w:r>
    </w:p>
    <w:p w:rsidR="00067E8C" w:rsidRDefault="00365773">
      <w:pPr>
        <w:rPr>
          <w:rFonts w:ascii="Times New Roman" w:hAnsi="Times New Roman"/>
          <w:sz w:val="24"/>
        </w:rPr>
      </w:pPr>
      <w:r>
        <w:rPr>
          <w:rFonts w:ascii="Times New Roman" w:hAnsi="Times New Roman"/>
          <w:sz w:val="24"/>
        </w:rPr>
        <w:t>From the article, it is vivid that rap music does not significantly trigger cigarette smoking among daily-smoking youths (Harakeh, &amp;, Bogt. 2018). It is not</w:t>
      </w:r>
      <w:r>
        <w:rPr>
          <w:rFonts w:hAnsi="Times New Roman"/>
          <w:sz w:val="24"/>
        </w:rPr>
        <w:t>,</w:t>
      </w:r>
      <w:r>
        <w:rPr>
          <w:rFonts w:ascii="Times New Roman" w:hAnsi="Times New Roman"/>
          <w:sz w:val="24"/>
        </w:rPr>
        <w:t xml:space="preserve"> therefore</w:t>
      </w:r>
      <w:r>
        <w:rPr>
          <w:rFonts w:hAnsi="Times New Roman"/>
          <w:sz w:val="24"/>
        </w:rPr>
        <w:t>,</w:t>
      </w:r>
      <w:r>
        <w:rPr>
          <w:rFonts w:ascii="Times New Roman" w:hAnsi="Times New Roman"/>
          <w:sz w:val="24"/>
        </w:rPr>
        <w:t xml:space="preserve"> justifiable that the youths should be denied the opportunity to listen to specific music genres. However, the combination of textual references to substance and alcohol use combined with visuals negatively influence the youths. Personality traits and the </w:t>
      </w:r>
      <w:r>
        <w:rPr>
          <w:rFonts w:ascii="Times New Roman" w:hAnsi="Times New Roman"/>
          <w:sz w:val="24"/>
        </w:rPr>
        <w:t xml:space="preserve">social </w:t>
      </w:r>
      <w:r w:rsidR="00D70B0F">
        <w:rPr>
          <w:rFonts w:ascii="Times New Roman" w:hAnsi="Times New Roman"/>
          <w:sz w:val="24"/>
        </w:rPr>
        <w:t>context,</w:t>
      </w:r>
      <w:r>
        <w:rPr>
          <w:rFonts w:ascii="Times New Roman" w:hAnsi="Times New Roman"/>
          <w:sz w:val="24"/>
        </w:rPr>
        <w:t xml:space="preserve"> within which a music listener is in at a particular time, influence their behaviors differently</w:t>
      </w:r>
      <w:r>
        <w:rPr>
          <w:rFonts w:hAnsi="Times New Roman"/>
          <w:sz w:val="24"/>
        </w:rPr>
        <w:t>,</w:t>
      </w:r>
      <w:r>
        <w:rPr>
          <w:rFonts w:ascii="Times New Roman" w:hAnsi="Times New Roman"/>
          <w:sz w:val="24"/>
        </w:rPr>
        <w:t xml:space="preserve"> and some specific music types can thus be associated with cigarette smoking.</w:t>
      </w:r>
    </w:p>
    <w:p w:rsidR="00067E8C" w:rsidRDefault="00067E8C">
      <w:pPr>
        <w:rPr>
          <w:rFonts w:ascii="Times New Roman" w:hAnsi="Times New Roman"/>
          <w:sz w:val="24"/>
        </w:rPr>
      </w:pPr>
    </w:p>
    <w:p w:rsidR="00067E8C" w:rsidRDefault="00067E8C">
      <w:pPr>
        <w:rPr>
          <w:rFonts w:ascii="Times New Roman" w:hAnsi="Times New Roman"/>
          <w:sz w:val="24"/>
        </w:rPr>
      </w:pPr>
    </w:p>
    <w:p w:rsidR="00067E8C" w:rsidRDefault="00067E8C">
      <w:pPr>
        <w:rPr>
          <w:rFonts w:ascii="Times New Roman" w:hAnsi="Times New Roman"/>
          <w:sz w:val="24"/>
        </w:rPr>
      </w:pPr>
    </w:p>
    <w:p w:rsidR="00067E8C" w:rsidRDefault="00067E8C">
      <w:pPr>
        <w:rPr>
          <w:rFonts w:ascii="Times New Roman" w:hAnsi="Times New Roman"/>
          <w:sz w:val="24"/>
        </w:rPr>
      </w:pPr>
    </w:p>
    <w:p w:rsidR="00067E8C" w:rsidRDefault="00067E8C">
      <w:pPr>
        <w:rPr>
          <w:rFonts w:ascii="Times New Roman" w:hAnsi="Times New Roman"/>
          <w:sz w:val="24"/>
        </w:rPr>
      </w:pPr>
    </w:p>
    <w:p w:rsidR="00067E8C" w:rsidRDefault="00067E8C">
      <w:pPr>
        <w:rPr>
          <w:rFonts w:ascii="Times New Roman" w:hAnsi="Times New Roman"/>
          <w:sz w:val="24"/>
        </w:rPr>
      </w:pPr>
    </w:p>
    <w:p w:rsidR="00067E8C" w:rsidRDefault="00067E8C">
      <w:pPr>
        <w:rPr>
          <w:rFonts w:ascii="Times New Roman" w:hAnsi="Times New Roman"/>
          <w:sz w:val="24"/>
        </w:rPr>
      </w:pPr>
    </w:p>
    <w:p w:rsidR="00067E8C" w:rsidRDefault="00067E8C">
      <w:pPr>
        <w:rPr>
          <w:rFonts w:ascii="Times New Roman" w:hAnsi="Times New Roman"/>
          <w:sz w:val="24"/>
        </w:rPr>
      </w:pPr>
    </w:p>
    <w:p w:rsidR="00067E8C" w:rsidRDefault="00067E8C">
      <w:pPr>
        <w:rPr>
          <w:rFonts w:ascii="Times New Roman" w:hAnsi="Times New Roman"/>
          <w:sz w:val="24"/>
        </w:rPr>
      </w:pPr>
    </w:p>
    <w:p w:rsidR="00067E8C" w:rsidRDefault="00067E8C">
      <w:pPr>
        <w:rPr>
          <w:rFonts w:ascii="Times New Roman" w:hAnsi="Times New Roman"/>
          <w:sz w:val="24"/>
        </w:rPr>
      </w:pPr>
    </w:p>
    <w:p w:rsidR="00067E8C" w:rsidRDefault="00067E8C">
      <w:pPr>
        <w:rPr>
          <w:rFonts w:ascii="Times New Roman" w:hAnsi="Times New Roman"/>
          <w:sz w:val="24"/>
        </w:rPr>
      </w:pPr>
    </w:p>
    <w:p w:rsidR="00067E8C" w:rsidRDefault="00067E8C">
      <w:pPr>
        <w:rPr>
          <w:rFonts w:ascii="Times New Roman" w:hAnsi="Times New Roman"/>
          <w:sz w:val="24"/>
        </w:rPr>
      </w:pPr>
    </w:p>
    <w:p w:rsidR="00067E8C" w:rsidRPr="00062436" w:rsidRDefault="00365773" w:rsidP="00062436">
      <w:pPr>
        <w:ind w:firstLine="0"/>
        <w:jc w:val="center"/>
        <w:rPr>
          <w:rFonts w:ascii="Times New Roman" w:hAnsi="Times New Roman"/>
          <w:b/>
          <w:sz w:val="24"/>
        </w:rPr>
      </w:pPr>
      <w:r w:rsidRPr="00062436">
        <w:rPr>
          <w:rFonts w:ascii="Times New Roman" w:hAnsi="Times New Roman"/>
          <w:b/>
          <w:sz w:val="24"/>
        </w:rPr>
        <w:lastRenderedPageBreak/>
        <w:t>References</w:t>
      </w:r>
    </w:p>
    <w:p w:rsidR="00067E8C" w:rsidRDefault="00365773">
      <w:pPr>
        <w:ind w:left="720" w:hanging="720"/>
        <w:rPr>
          <w:rFonts w:ascii="Times New Roman" w:hAnsi="Times New Roman"/>
          <w:sz w:val="24"/>
        </w:rPr>
      </w:pPr>
      <w:r>
        <w:rPr>
          <w:rFonts w:ascii="Times New Roman" w:hAnsi="Times New Roman"/>
          <w:sz w:val="24"/>
        </w:rPr>
        <w:t>Harakeh, Z., &amp; Bogt.T.F.T. (2018). The Effec</w:t>
      </w:r>
      <w:r>
        <w:rPr>
          <w:rFonts w:ascii="Times New Roman" w:hAnsi="Times New Roman"/>
          <w:sz w:val="24"/>
        </w:rPr>
        <w:t xml:space="preserve">ts of Rap/Hip-Hop Music on Young Adult Smoking: An Experimental Study. </w:t>
      </w:r>
      <w:r>
        <w:rPr>
          <w:rFonts w:ascii="Times New Roman" w:hAnsi="Times New Roman"/>
          <w:i/>
          <w:sz w:val="24"/>
        </w:rPr>
        <w:t>Substance use &amp; misuse, 53</w:t>
      </w:r>
      <w:r>
        <w:rPr>
          <w:rFonts w:ascii="Times New Roman" w:hAnsi="Times New Roman"/>
          <w:sz w:val="24"/>
        </w:rPr>
        <w:t>(11), 1819-1825</w:t>
      </w:r>
    </w:p>
    <w:p w:rsidR="00067E8C" w:rsidRDefault="00365773">
      <w:pPr>
        <w:ind w:left="720" w:hanging="720"/>
        <w:rPr>
          <w:rFonts w:ascii="Times New Roman" w:hAnsi="Times New Roman"/>
          <w:sz w:val="24"/>
        </w:rPr>
      </w:pPr>
      <w:r>
        <w:rPr>
          <w:rFonts w:ascii="Times New Roman" w:hAnsi="Times New Roman"/>
          <w:sz w:val="24"/>
        </w:rPr>
        <w:t xml:space="preserve">Harakeh, Z., &amp; van Nijnatten, C.H. (2016). Young people smokers’ reactions on peer influence not to smoke. </w:t>
      </w:r>
      <w:r>
        <w:rPr>
          <w:rFonts w:ascii="Times New Roman" w:hAnsi="Times New Roman"/>
          <w:i/>
          <w:sz w:val="24"/>
        </w:rPr>
        <w:t>Substance use &amp; misuse, 51</w:t>
      </w:r>
      <w:r>
        <w:rPr>
          <w:rFonts w:ascii="Times New Roman" w:hAnsi="Times New Roman"/>
          <w:sz w:val="24"/>
        </w:rPr>
        <w:t>(13), 1693</w:t>
      </w:r>
      <w:r>
        <w:rPr>
          <w:rFonts w:ascii="Times New Roman" w:hAnsi="Times New Roman"/>
          <w:sz w:val="24"/>
        </w:rPr>
        <w:t>-1700</w:t>
      </w:r>
    </w:p>
    <w:p w:rsidR="00067E8C" w:rsidRDefault="00365773">
      <w:pPr>
        <w:ind w:left="720" w:hanging="720"/>
        <w:rPr>
          <w:rFonts w:ascii="Times New Roman" w:hAnsi="Times New Roman"/>
          <w:sz w:val="24"/>
        </w:rPr>
      </w:pPr>
      <w:r>
        <w:rPr>
          <w:rFonts w:ascii="Times New Roman" w:hAnsi="Times New Roman"/>
          <w:sz w:val="24"/>
        </w:rPr>
        <w:t xml:space="preserve">Jackson, K.M., Janssen, T.J., &amp; Gabrielli, J. (2018). Media/marketing influences on adolescent and young adults substance abuse. </w:t>
      </w:r>
      <w:r>
        <w:rPr>
          <w:rFonts w:ascii="Times New Roman" w:hAnsi="Times New Roman"/>
          <w:i/>
          <w:sz w:val="24"/>
        </w:rPr>
        <w:t>Current addiction reports, 5</w:t>
      </w:r>
      <w:r>
        <w:rPr>
          <w:rFonts w:ascii="Times New Roman" w:hAnsi="Times New Roman"/>
          <w:sz w:val="24"/>
        </w:rPr>
        <w:t>(2), 146-157</w:t>
      </w:r>
    </w:p>
    <w:p w:rsidR="00067E8C" w:rsidRDefault="00365773">
      <w:pPr>
        <w:ind w:left="720" w:hanging="720"/>
        <w:rPr>
          <w:rFonts w:ascii="Times New Roman" w:hAnsi="Times New Roman"/>
          <w:sz w:val="24"/>
        </w:rPr>
      </w:pPr>
      <w:r>
        <w:rPr>
          <w:rFonts w:ascii="Times New Roman" w:hAnsi="Times New Roman"/>
          <w:sz w:val="24"/>
        </w:rPr>
        <w:t>Knutzen, K.E., Moran, M.B., &amp; Soneji, S. (2018). Combustible and Electronic Toba</w:t>
      </w:r>
      <w:r>
        <w:rPr>
          <w:rFonts w:ascii="Times New Roman" w:hAnsi="Times New Roman"/>
          <w:sz w:val="24"/>
        </w:rPr>
        <w:t xml:space="preserve">cco and Marijuana Products in Hip-Hop Music Videos, 2013-2017. </w:t>
      </w:r>
      <w:r>
        <w:rPr>
          <w:rFonts w:ascii="Times New Roman" w:hAnsi="Times New Roman"/>
          <w:i/>
          <w:sz w:val="24"/>
        </w:rPr>
        <w:t>JAMA internal medicine, 178</w:t>
      </w:r>
      <w:r>
        <w:rPr>
          <w:rFonts w:ascii="Times New Roman" w:hAnsi="Times New Roman"/>
          <w:sz w:val="24"/>
        </w:rPr>
        <w:t>(12), 1608-1615</w:t>
      </w:r>
    </w:p>
    <w:p w:rsidR="00067E8C" w:rsidRDefault="00365773">
      <w:pPr>
        <w:ind w:left="720" w:hanging="720"/>
        <w:rPr>
          <w:rFonts w:ascii="Times New Roman" w:hAnsi="Times New Roman"/>
          <w:sz w:val="24"/>
        </w:rPr>
      </w:pPr>
      <w:r>
        <w:rPr>
          <w:rFonts w:ascii="Times New Roman" w:hAnsi="Times New Roman"/>
          <w:sz w:val="24"/>
        </w:rPr>
        <w:t xml:space="preserve">Nabil, R.L. &amp; Prestin, A. (2017). Social learning theory and social cognitive theory. </w:t>
      </w:r>
      <w:r>
        <w:rPr>
          <w:rFonts w:ascii="Times New Roman" w:hAnsi="Times New Roman"/>
          <w:i/>
          <w:sz w:val="24"/>
        </w:rPr>
        <w:t>The international Encyclopedia of Media Effects</w:t>
      </w:r>
      <w:r>
        <w:rPr>
          <w:rFonts w:ascii="Times New Roman" w:hAnsi="Times New Roman"/>
          <w:sz w:val="24"/>
        </w:rPr>
        <w:t>, 1-13</w:t>
      </w:r>
    </w:p>
    <w:p w:rsidR="00067E8C" w:rsidRDefault="00365773">
      <w:pPr>
        <w:ind w:left="720" w:hanging="720"/>
        <w:rPr>
          <w:rFonts w:ascii="Times New Roman" w:hAnsi="Times New Roman"/>
          <w:sz w:val="24"/>
        </w:rPr>
      </w:pPr>
      <w:r>
        <w:rPr>
          <w:rFonts w:ascii="Times New Roman" w:hAnsi="Times New Roman"/>
          <w:sz w:val="24"/>
        </w:rPr>
        <w:t>Navarro, M</w:t>
      </w:r>
      <w:r>
        <w:rPr>
          <w:rFonts w:ascii="Times New Roman" w:hAnsi="Times New Roman"/>
          <w:sz w:val="24"/>
        </w:rPr>
        <w:t xml:space="preserve">.A., Stalgaitis, C.A., Walker, M.W., &amp; Wagner, D.E. (2019). Youth peer crowds and risk of cigarette use: The effects of dual peer crowd identification among hip hop youth. </w:t>
      </w:r>
      <w:r>
        <w:rPr>
          <w:rFonts w:ascii="Times New Roman" w:hAnsi="Times New Roman"/>
          <w:i/>
          <w:sz w:val="24"/>
        </w:rPr>
        <w:t>Addictive behaviors reports</w:t>
      </w:r>
      <w:r>
        <w:rPr>
          <w:rFonts w:ascii="Times New Roman" w:hAnsi="Times New Roman"/>
          <w:sz w:val="24"/>
        </w:rPr>
        <w:t>, 10,100204</w:t>
      </w:r>
      <w:bookmarkStart w:id="0" w:name="_GoBack"/>
      <w:bookmarkEnd w:id="0"/>
    </w:p>
    <w:p w:rsidR="00067E8C" w:rsidRDefault="00067E8C">
      <w:pPr>
        <w:ind w:left="720" w:hanging="720"/>
        <w:rPr>
          <w:rFonts w:ascii="Times New Roman" w:hAnsi="Times New Roman"/>
          <w:sz w:val="24"/>
        </w:rPr>
      </w:pPr>
    </w:p>
    <w:sectPr w:rsidR="00067E8C" w:rsidSect="00067E8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5773" w:rsidRDefault="00365773" w:rsidP="00DF7A84">
      <w:pPr>
        <w:spacing w:line="240" w:lineRule="auto"/>
      </w:pPr>
      <w:r>
        <w:separator/>
      </w:r>
    </w:p>
  </w:endnote>
  <w:endnote w:type="continuationSeparator" w:id="1">
    <w:p w:rsidR="00365773" w:rsidRDefault="00365773" w:rsidP="00DF7A8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5773" w:rsidRDefault="00365773" w:rsidP="00DF7A84">
      <w:pPr>
        <w:spacing w:line="240" w:lineRule="auto"/>
      </w:pPr>
      <w:r>
        <w:separator/>
      </w:r>
    </w:p>
  </w:footnote>
  <w:footnote w:type="continuationSeparator" w:id="1">
    <w:p w:rsidR="00365773" w:rsidRDefault="00365773" w:rsidP="00DF7A8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8C" w:rsidRPr="00D70B0F" w:rsidRDefault="00DF7A84">
    <w:pPr>
      <w:pStyle w:val="Header"/>
      <w:jc w:val="right"/>
      <w:rPr>
        <w:rFonts w:ascii="Times New Roman" w:hAnsi="Times New Roman"/>
        <w:sz w:val="24"/>
      </w:rPr>
    </w:pPr>
    <w:r w:rsidRPr="00D70B0F">
      <w:rPr>
        <w:rFonts w:ascii="Times New Roman" w:hAnsi="Times New Roman"/>
        <w:sz w:val="24"/>
      </w:rPr>
      <w:fldChar w:fldCharType="begin"/>
    </w:r>
    <w:r w:rsidR="00BF097C" w:rsidRPr="00D70B0F">
      <w:rPr>
        <w:rFonts w:ascii="Times New Roman" w:hAnsi="Times New Roman"/>
        <w:sz w:val="24"/>
      </w:rPr>
      <w:instrText xml:space="preserve"> PAGE   \* MERGEFORMAT </w:instrText>
    </w:r>
    <w:r w:rsidRPr="00D70B0F">
      <w:rPr>
        <w:rFonts w:ascii="Times New Roman" w:hAnsi="Times New Roman"/>
        <w:sz w:val="24"/>
      </w:rPr>
      <w:fldChar w:fldCharType="separate"/>
    </w:r>
    <w:r w:rsidR="00D70B0F">
      <w:rPr>
        <w:rFonts w:ascii="Times New Roman" w:hAnsi="Times New Roman"/>
        <w:noProof/>
        <w:sz w:val="24"/>
      </w:rPr>
      <w:t>6</w:t>
    </w:r>
    <w:r w:rsidRPr="00D70B0F">
      <w:rPr>
        <w:rFonts w:ascii="Times New Roman" w:hAnsi="Times New Roman"/>
        <w:noProof/>
        <w:sz w:val="24"/>
      </w:rPr>
      <w:fldChar w:fldCharType="end"/>
    </w:r>
  </w:p>
  <w:p w:rsidR="00067E8C" w:rsidRDefault="00067E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67E8C"/>
    <w:rsid w:val="00062436"/>
    <w:rsid w:val="00067E8C"/>
    <w:rsid w:val="00365773"/>
    <w:rsid w:val="00BC04C1"/>
    <w:rsid w:val="00BF097C"/>
    <w:rsid w:val="00D70B0F"/>
    <w:rsid w:val="00DF7A84"/>
    <w:rsid w:val="00ED74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E8C"/>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67E8C"/>
    <w:pPr>
      <w:tabs>
        <w:tab w:val="center" w:pos="4680"/>
        <w:tab w:val="right" w:pos="9360"/>
      </w:tabs>
      <w:spacing w:line="240" w:lineRule="auto"/>
    </w:pPr>
  </w:style>
  <w:style w:type="character" w:customStyle="1" w:styleId="HeaderChar">
    <w:name w:val="Header Char"/>
    <w:basedOn w:val="DefaultParagraphFont"/>
    <w:link w:val="Header"/>
    <w:uiPriority w:val="99"/>
    <w:rsid w:val="00067E8C"/>
    <w:rPr>
      <w:rFonts w:ascii="Calibri" w:hAnsi="Calibri"/>
      <w:sz w:val="22"/>
    </w:rPr>
  </w:style>
  <w:style w:type="paragraph" w:styleId="Footer">
    <w:name w:val="footer"/>
    <w:basedOn w:val="Normal"/>
    <w:link w:val="FooterChar"/>
    <w:uiPriority w:val="99"/>
    <w:rsid w:val="00067E8C"/>
    <w:pPr>
      <w:tabs>
        <w:tab w:val="center" w:pos="4680"/>
        <w:tab w:val="right" w:pos="9360"/>
      </w:tabs>
      <w:spacing w:line="240" w:lineRule="auto"/>
    </w:pPr>
  </w:style>
  <w:style w:type="character" w:customStyle="1" w:styleId="FooterChar">
    <w:name w:val="Footer Char"/>
    <w:basedOn w:val="DefaultParagraphFont"/>
    <w:link w:val="Footer"/>
    <w:uiPriority w:val="99"/>
    <w:rsid w:val="00067E8C"/>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6</Pages>
  <Words>1205</Words>
  <Characters>6873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21</cp:revision>
  <dcterms:created xsi:type="dcterms:W3CDTF">2020-05-01T19:16:00Z</dcterms:created>
  <dcterms:modified xsi:type="dcterms:W3CDTF">2020-05-02T14:36:00Z</dcterms:modified>
</cp:coreProperties>
</file>